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MBT-2026-151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Brunnenanlage (inkl. Elektroarbeiten und Möbel)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Brunnenanlage (inkl. Elektroarbeiten und Außenmöbel)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